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A1CE2" w14:textId="77777777" w:rsidR="004837F7" w:rsidRDefault="004837F7" w:rsidP="004837F7">
      <w:pPr>
        <w:widowControl w:val="0"/>
        <w:spacing w:after="0"/>
        <w:ind w:right="1673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Сode  </w:t>
      </w:r>
      <w:r w:rsidRPr="00D23A15">
        <w:rPr>
          <w:rFonts w:ascii="Times New Roman" w:hAnsi="Times New Roman"/>
          <w:b/>
          <w:bCs/>
          <w:sz w:val="36"/>
          <w:szCs w:val="36"/>
          <w:lang w:val="en-US"/>
        </w:rPr>
        <w:t>KM 3222</w:t>
      </w:r>
      <w:r>
        <w:rPr>
          <w:rFonts w:ascii="Times New Roman" w:hAnsi="Times New Roman"/>
          <w:b/>
          <w:bCs/>
          <w:sz w:val="36"/>
          <w:szCs w:val="36"/>
          <w:lang w:val="kk-KZ"/>
        </w:rPr>
        <w:t xml:space="preserve">    </w:t>
      </w:r>
      <w:r>
        <w:rPr>
          <w:rFonts w:ascii="Times New Roman" w:hAnsi="Times New Roman" w:cs="Times New Roman"/>
          <w:bCs/>
          <w:sz w:val="32"/>
          <w:szCs w:val="32"/>
          <w:shd w:val="clear" w:color="auto" w:fill="FFFFFF"/>
          <w:lang w:val="kk-KZ"/>
        </w:rPr>
        <w:t>"Дағдарыс менеджменті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"  </w:t>
      </w:r>
      <w:r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пәні </w:t>
      </w:r>
    </w:p>
    <w:p w14:paraId="1512EB70" w14:textId="77777777" w:rsidR="004837F7" w:rsidRDefault="004837F7" w:rsidP="004837F7">
      <w:pPr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2022-2023 оқу жылының көктемгі  семестрі</w:t>
      </w:r>
    </w:p>
    <w:p w14:paraId="11DED94B" w14:textId="77777777" w:rsidR="004837F7" w:rsidRDefault="004837F7" w:rsidP="004837F7">
      <w:pPr>
        <w:spacing w:line="252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Мамандық -   6В04102-Менеджмент </w:t>
      </w:r>
    </w:p>
    <w:p w14:paraId="2D42CF2A" w14:textId="77777777" w:rsidR="004837F7" w:rsidRDefault="004837F7" w:rsidP="004837F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7124B95" w14:textId="15D136A0" w:rsidR="004837F7" w:rsidRDefault="004837F7" w:rsidP="004837F7">
      <w:pPr>
        <w:tabs>
          <w:tab w:val="left" w:pos="138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ab/>
        <w:t>ТАПСЫРМА СОӨЖ-4</w:t>
      </w:r>
    </w:p>
    <w:p w14:paraId="4E5CAE0F" w14:textId="77777777" w:rsidR="00E814F9" w:rsidRDefault="004837F7" w:rsidP="00450945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Тақырып </w:t>
      </w:r>
      <w:bookmarkStart w:id="0" w:name="_Hlk122199119"/>
    </w:p>
    <w:p w14:paraId="32A04BB9" w14:textId="73C157B5" w:rsidR="00450945" w:rsidRDefault="00E814F9" w:rsidP="00450945">
      <w:pPr>
        <w:spacing w:after="0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ЖИ 3.1</w:t>
      </w:r>
      <w:r w:rsidR="00450945" w:rsidRPr="002E0D3C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– </w:t>
      </w:r>
      <w:r w:rsidR="00450945" w:rsidRPr="00450945">
        <w:rPr>
          <w:rFonts w:ascii="Times New Roman" w:eastAsia="Times New Roman" w:hAnsi="Times New Roman"/>
          <w:color w:val="000000"/>
          <w:sz w:val="44"/>
          <w:szCs w:val="44"/>
          <w:lang w:val="kk-KZ"/>
        </w:rPr>
        <w:t>Дағдарыстық ахуалдарды iздеп табуының әдiстерi</w:t>
      </w:r>
    </w:p>
    <w:bookmarkEnd w:id="0"/>
    <w:p w14:paraId="13EA7E5B" w14:textId="4A85C323" w:rsidR="004837F7" w:rsidRDefault="004837F7" w:rsidP="004837F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459DD24D" w14:textId="5299A232" w:rsidR="00743FA8" w:rsidRPr="004837F7" w:rsidRDefault="00743FA8" w:rsidP="00743FA8">
      <w:pPr>
        <w:rPr>
          <w:lang w:val="kk-KZ"/>
        </w:rPr>
      </w:pPr>
    </w:p>
    <w:p w14:paraId="48282353" w14:textId="77777777" w:rsidR="00743FA8" w:rsidRDefault="00743FA8" w:rsidP="00743FA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ӘДЕБИЕТТЕР</w:t>
      </w:r>
    </w:p>
    <w:p w14:paraId="46E0057D" w14:textId="77777777" w:rsidR="00743FA8" w:rsidRDefault="00743FA8" w:rsidP="00743FA8">
      <w:pPr>
        <w:pStyle w:val="a4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743FA8">
        <w:rPr>
          <w:rFonts w:ascii="Times New Roman" w:hAnsi="Times New Roman" w:cs="Times New Roman"/>
          <w:sz w:val="24"/>
          <w:szCs w:val="24"/>
          <w:lang w:val="kk-KZ"/>
        </w:rPr>
        <w:tab/>
      </w:r>
      <w:bookmarkStart w:id="1" w:name="_Hlk92104819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Тоқаев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1B3F5A30" w14:textId="77777777" w:rsidR="00743FA8" w:rsidRDefault="00743FA8" w:rsidP="00743FA8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>Қазақстан Республикасының Конститутциясы-Астана: Елорда, 2008-56 б.</w:t>
      </w:r>
    </w:p>
    <w:p w14:paraId="6873ABBE" w14:textId="77777777" w:rsidR="00743FA8" w:rsidRDefault="00743FA8" w:rsidP="00743FA8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</w:r>
      <w:r>
        <w:rPr>
          <w:rStyle w:val="s1"/>
          <w:rFonts w:ascii="Times New Roman" w:eastAsiaTheme="majorEastAsia" w:hAnsi="Times New Roman" w:cs="Times New Roman"/>
          <w:sz w:val="24"/>
          <w:szCs w:val="24"/>
          <w:lang w:val="kk-KZ"/>
        </w:rPr>
        <w:t>Қазақстан Республикасының мемлекеттік қызметі туралы //ҚР Заңы (01.07.2021)</w:t>
      </w:r>
    </w:p>
    <w:p w14:paraId="38907CBA" w14:textId="77777777" w:rsidR="00743FA8" w:rsidRDefault="00743FA8" w:rsidP="00743FA8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4.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1A0DCA35" w14:textId="77777777" w:rsidR="00743FA8" w:rsidRDefault="00743FA8" w:rsidP="00743FA8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5. Қазақстан Республикасы мемлекеттік қызметшілерінің әдеп кодексі// ҚР Президентінің 2015 жылғы 29 желтоқсандағы № 153 Жарлығы</w:t>
      </w:r>
    </w:p>
    <w:p w14:paraId="1E13168B" w14:textId="77777777" w:rsidR="00743FA8" w:rsidRDefault="00743FA8" w:rsidP="00743FA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Бабушкина Е. А., Бирюкова О. Ю., Верещагина Л. С. Антикризисное управление.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T8RUGRAM,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160 c.</w:t>
      </w:r>
    </w:p>
    <w:p w14:paraId="5D548A51" w14:textId="77777777" w:rsidR="00743FA8" w:rsidRDefault="00743FA8" w:rsidP="00743FA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285 c.</w:t>
      </w:r>
    </w:p>
    <w:p w14:paraId="0F4B2BA2" w14:textId="77777777" w:rsidR="00743FA8" w:rsidRDefault="00743FA8" w:rsidP="00743FA8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280 c.</w:t>
      </w:r>
    </w:p>
    <w:p w14:paraId="51D59009" w14:textId="77777777" w:rsidR="00743FA8" w:rsidRDefault="00743FA8" w:rsidP="00743FA8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Государственное антикризисное управление в нефтяной отрасли.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327 c.</w:t>
      </w:r>
    </w:p>
    <w:p w14:paraId="09038D3A" w14:textId="77777777" w:rsidR="00743FA8" w:rsidRDefault="00743FA8" w:rsidP="00743FA8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Дашков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236 c.</w:t>
      </w:r>
    </w:p>
    <w:p w14:paraId="684DA962" w14:textId="77777777" w:rsidR="00743FA8" w:rsidRDefault="00743FA8" w:rsidP="00743FA8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М.: Дашков и К,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236 c.</w:t>
      </w:r>
    </w:p>
    <w:p w14:paraId="0668011A" w14:textId="77777777" w:rsidR="00743FA8" w:rsidRDefault="00743FA8" w:rsidP="00743FA8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Гореликов К.А. Антикризисное управление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Дашков и К,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214 c.</w:t>
      </w:r>
    </w:p>
    <w:p w14:paraId="5EFEF685" w14:textId="77777777" w:rsidR="00743FA8" w:rsidRDefault="00743FA8" w:rsidP="00743FA8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Зайцев В. Б., Ларионова И. В., Мешкова Е. И. Антикризисное управление в коммерческом банке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КноРус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180 c.</w:t>
      </w:r>
    </w:p>
    <w:p w14:paraId="76442F5E" w14:textId="77777777" w:rsidR="00743FA8" w:rsidRDefault="00743FA8" w:rsidP="00743FA8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Коротков Э.М.  Антикризисное управление- М.: Юрайт, 2023 - 406 с.</w:t>
      </w:r>
    </w:p>
    <w:p w14:paraId="30DA2E4C" w14:textId="77777777" w:rsidR="00743FA8" w:rsidRDefault="00743FA8" w:rsidP="00743FA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Корягин Н. Д.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368 c.</w:t>
      </w:r>
    </w:p>
    <w:p w14:paraId="3D2EEAE8" w14:textId="77777777" w:rsidR="00743FA8" w:rsidRDefault="00743FA8" w:rsidP="00743FA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 Е. П. Трансформация антикризисного управления в условиях цифровой экономики. Обеспечение финансово-экономической устойчивости высокотехнологичного бизнеса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Проспект,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328 c.</w:t>
      </w:r>
    </w:p>
    <w:p w14:paraId="4BF6A331" w14:textId="77777777" w:rsidR="00743FA8" w:rsidRDefault="00743FA8" w:rsidP="00743FA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Кочеткова А. И. Антикризисное управление. Инструментарий.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441 c.</w:t>
      </w:r>
    </w:p>
    <w:p w14:paraId="4FDF71A1" w14:textId="77777777" w:rsidR="00743FA8" w:rsidRDefault="00743FA8" w:rsidP="00743FA8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lastRenderedPageBreak/>
        <w:t xml:space="preserve">Ларионов И.К. 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Брагин Н.И., Герасин А.Н. и др.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 Антикризисное управление-М.: Дашков и К, 2019-380 с.</w:t>
      </w:r>
    </w:p>
    <w:p w14:paraId="4A171DBB" w14:textId="77777777" w:rsidR="00743FA8" w:rsidRDefault="00743FA8" w:rsidP="00743FA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Эффективный или мертвый. 48 правил антикризисного менеджмента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Манн, Иванов и Фербер,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304 c.</w:t>
      </w:r>
    </w:p>
    <w:p w14:paraId="73DC6C84" w14:textId="77777777" w:rsidR="00743FA8" w:rsidRDefault="00743FA8" w:rsidP="00743FA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Никулин К. Разработка стратегии антикризисного управления как основы экономической безопасности предприятия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112 c.</w:t>
      </w:r>
    </w:p>
    <w:p w14:paraId="6A3BFF22" w14:textId="77777777" w:rsidR="00743FA8" w:rsidRDefault="00743FA8" w:rsidP="00743FA8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Орехов В.И., Орехова Т.Р., Балдин К.В. 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Антикризисное управление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  <w:t>- М.: ИНФРА-М, 2022-541 с.</w:t>
      </w:r>
    </w:p>
    <w:p w14:paraId="1AB7ACDF" w14:textId="77777777" w:rsidR="00743FA8" w:rsidRDefault="00743FA8" w:rsidP="00743FA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Охотский Е. В. Государственное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372 c.</w:t>
      </w:r>
    </w:p>
    <w:p w14:paraId="136FA19C" w14:textId="77777777" w:rsidR="00743FA8" w:rsidRDefault="00743FA8" w:rsidP="00743FA8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Соклакова И.В., Горлов В.В., Кузьмина Е.Ю. Управление потенциалом предприятия в условиях кризиса-М.: Дашков и К, 2021-194 с.</w:t>
      </w:r>
    </w:p>
    <w:p w14:paraId="3C9792CC" w14:textId="77777777" w:rsidR="00743FA8" w:rsidRDefault="00743FA8" w:rsidP="00743FA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Сунцова Д. Никогда не сдавайся. Антикризисные стратегии российских предпринимателей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Альпина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Паблишер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176 c.</w:t>
      </w:r>
    </w:p>
    <w:p w14:paraId="1DE76DA2" w14:textId="77777777" w:rsidR="00743FA8" w:rsidRDefault="00743FA8" w:rsidP="00743FA8">
      <w:pPr>
        <w:pStyle w:val="a4"/>
        <w:numPr>
          <w:ilvl w:val="0"/>
          <w:numId w:val="2"/>
        </w:numPr>
        <w:spacing w:after="0" w:line="240" w:lineRule="auto"/>
        <w:ind w:left="2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Хавин Д.В., Блинов А.О., Захаров В.Я. и др. Антикризисное управление. Теория и практика-М.: ЛитРес, 2022-320 с.</w:t>
      </w:r>
    </w:p>
    <w:p w14:paraId="5265AB4E" w14:textId="77777777" w:rsidR="00743FA8" w:rsidRDefault="00743FA8" w:rsidP="00743FA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Черненко В. А.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418 c.</w:t>
      </w:r>
    </w:p>
    <w:p w14:paraId="2169A5CE" w14:textId="77777777" w:rsidR="00743FA8" w:rsidRDefault="00743FA8" w:rsidP="00743FA8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</w:p>
    <w:p w14:paraId="6D0A9AD6" w14:textId="77777777" w:rsidR="00743FA8" w:rsidRDefault="00743FA8" w:rsidP="00743FA8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Қосымша әдебиеттер:</w:t>
      </w:r>
    </w:p>
    <w:p w14:paraId="4AE2FD20" w14:textId="77777777" w:rsidR="00743FA8" w:rsidRDefault="00743FA8" w:rsidP="00743FA8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1.  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0115985C" w14:textId="77777777" w:rsidR="00743FA8" w:rsidRPr="00743FA8" w:rsidRDefault="00743FA8" w:rsidP="00743FA8">
      <w:pPr>
        <w:tabs>
          <w:tab w:val="left" w:pos="39"/>
        </w:tabs>
        <w:spacing w:after="0" w:line="240" w:lineRule="auto"/>
        <w:jc w:val="both"/>
        <w:rPr>
          <w:rStyle w:val="a5"/>
          <w:b w:val="0"/>
          <w:bCs w:val="0"/>
          <w:color w:val="212529"/>
          <w:shd w:val="clear" w:color="auto" w:fill="F4F4F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2. Оксфорд </w:t>
      </w: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3482ABD5" w14:textId="77777777" w:rsidR="00743FA8" w:rsidRPr="00743FA8" w:rsidRDefault="00743FA8" w:rsidP="00743FA8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406DCE1" w14:textId="77777777" w:rsidR="00743FA8" w:rsidRDefault="00743FA8" w:rsidP="00743FA8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4.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66546230" w14:textId="77777777" w:rsidR="00743FA8" w:rsidRDefault="00743FA8" w:rsidP="00743FA8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5. Стивен П. Роббинс, Тимати А. Джадж  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br/>
      </w:r>
      <w:r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4E47C7B5" w14:textId="77777777" w:rsidR="00743FA8" w:rsidRPr="00743FA8" w:rsidRDefault="00743FA8" w:rsidP="00743FA8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6. Р. У. Гриффин Менеджмент = Management  - Астана: "Ұлттық аударма бюросы" ҚҚ, 2018 - 766 б.</w:t>
      </w:r>
    </w:p>
    <w:p w14:paraId="32C53B14" w14:textId="77777777" w:rsidR="00743FA8" w:rsidRDefault="00743FA8" w:rsidP="00743FA8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7.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3783D50" w14:textId="77777777" w:rsidR="00743FA8" w:rsidRDefault="00743FA8" w:rsidP="00743FA8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8.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6D5181A" w14:textId="77777777" w:rsidR="00743FA8" w:rsidRDefault="00743FA8" w:rsidP="00743FA8">
      <w:pPr>
        <w:pStyle w:val="a4"/>
        <w:tabs>
          <w:tab w:val="left" w:pos="1110"/>
        </w:tabs>
        <w:spacing w:after="0" w:line="240" w:lineRule="auto"/>
        <w:ind w:left="0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9. О’Лири, Зина. Зерттеу жобасын жүргізу: негізгі нұсқаулық : монография - Алматы: "Ұлттық аударма бюросы" ҚҚ, 2020 - 470 б.</w:t>
      </w:r>
    </w:p>
    <w:p w14:paraId="780A88D1" w14:textId="77777777" w:rsidR="00743FA8" w:rsidRDefault="00743FA8" w:rsidP="00743FA8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10. Шваб, Клаус.Төртінші индустриялық революция  = The Fourth Industrial Revolution : [монография] - Астана: "Ұлттық аударма бюросы" ҚҚ, 2018- 198 б. </w:t>
      </w:r>
    </w:p>
    <w:p w14:paraId="472F9EEE" w14:textId="77777777" w:rsidR="00743FA8" w:rsidRPr="00743FA8" w:rsidRDefault="00743FA8" w:rsidP="00743F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lang w:val="kk-KZ"/>
        </w:rPr>
      </w:pPr>
    </w:p>
    <w:p w14:paraId="08F0E49C" w14:textId="77777777" w:rsidR="00743FA8" w:rsidRDefault="00743FA8" w:rsidP="00743F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Ғаламтор ресурстары:</w:t>
      </w:r>
    </w:p>
    <w:p w14:paraId="1C7EE77A" w14:textId="77777777" w:rsidR="00743FA8" w:rsidRDefault="00743FA8" w:rsidP="00743F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https://www.kaznu.kz </w:t>
      </w:r>
    </w:p>
    <w:p w14:paraId="4B82ECA4" w14:textId="77777777" w:rsidR="00743FA8" w:rsidRDefault="00743FA8" w:rsidP="00743F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2. https://adilet.zan.kz › kaz</w:t>
      </w:r>
    </w:p>
    <w:p w14:paraId="78BD27B1" w14:textId="77777777" w:rsidR="00743FA8" w:rsidRDefault="00743FA8" w:rsidP="00743FA8">
      <w:pPr>
        <w:pStyle w:val="a4"/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3.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https://egemen.kz</w:t>
      </w:r>
      <w:bookmarkEnd w:id="1"/>
    </w:p>
    <w:p w14:paraId="6AF04A47" w14:textId="1F5E7823" w:rsidR="00743FA8" w:rsidRPr="00743FA8" w:rsidRDefault="00743FA8" w:rsidP="00743FA8">
      <w:pPr>
        <w:rPr>
          <w:lang w:val="kk-KZ"/>
        </w:rPr>
      </w:pPr>
    </w:p>
    <w:p w14:paraId="06339163" w14:textId="77777777" w:rsidR="00743FA8" w:rsidRPr="00743FA8" w:rsidRDefault="00743FA8" w:rsidP="00743FA8">
      <w:pPr>
        <w:ind w:firstLine="708"/>
        <w:rPr>
          <w:lang w:val="en-US"/>
        </w:rPr>
      </w:pPr>
    </w:p>
    <w:sectPr w:rsidR="00743FA8" w:rsidRPr="00743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A1408"/>
    <w:multiLevelType w:val="hybridMultilevel"/>
    <w:tmpl w:val="A720EB2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17614"/>
    <w:multiLevelType w:val="hybridMultilevel"/>
    <w:tmpl w:val="539ABE92"/>
    <w:lvl w:ilvl="0" w:tplc="E87EBC9C">
      <w:start w:val="1"/>
      <w:numFmt w:val="decimal"/>
      <w:lvlText w:val="%1."/>
      <w:lvlJc w:val="left"/>
      <w:pPr>
        <w:ind w:left="399" w:hanging="360"/>
      </w:pPr>
      <w:rPr>
        <w:rFonts w:eastAsia="Calibri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num w:numId="1" w16cid:durableId="13080471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501071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A4"/>
    <w:rsid w:val="00380FDB"/>
    <w:rsid w:val="00450945"/>
    <w:rsid w:val="004837F7"/>
    <w:rsid w:val="00743FA8"/>
    <w:rsid w:val="00D2744E"/>
    <w:rsid w:val="00E814F9"/>
    <w:rsid w:val="00F2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219FB"/>
  <w15:chartTrackingRefBased/>
  <w15:docId w15:val="{0DD7CA3D-F284-4E22-A31A-94A9EBF4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FA8"/>
    <w:pPr>
      <w:spacing w:line="256" w:lineRule="auto"/>
    </w:pPr>
    <w:rPr>
      <w:sz w:val="21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43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743FA8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743FA8"/>
    <w:pPr>
      <w:spacing w:line="254" w:lineRule="auto"/>
      <w:ind w:left="720"/>
      <w:contextualSpacing/>
    </w:pPr>
    <w:rPr>
      <w:sz w:val="22"/>
      <w:szCs w:val="22"/>
    </w:rPr>
  </w:style>
  <w:style w:type="character" w:customStyle="1" w:styleId="s1">
    <w:name w:val="s1"/>
    <w:basedOn w:val="a0"/>
    <w:rsid w:val="00743FA8"/>
  </w:style>
  <w:style w:type="character" w:styleId="a5">
    <w:name w:val="Strong"/>
    <w:basedOn w:val="a0"/>
    <w:uiPriority w:val="22"/>
    <w:qFormat/>
    <w:rsid w:val="00743F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6</cp:revision>
  <dcterms:created xsi:type="dcterms:W3CDTF">2022-12-17T02:43:00Z</dcterms:created>
  <dcterms:modified xsi:type="dcterms:W3CDTF">2022-12-17T14:02:00Z</dcterms:modified>
</cp:coreProperties>
</file>